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9" w:rsidRPr="00CB1599" w:rsidRDefault="00CB1599" w:rsidP="00CB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99">
        <w:rPr>
          <w:rFonts w:ascii="Times New Roman" w:hAnsi="Times New Roman" w:cs="Times New Roman"/>
          <w:b/>
          <w:sz w:val="28"/>
          <w:szCs w:val="28"/>
        </w:rPr>
        <w:t xml:space="preserve">ОБРАЩЕНИЕ ДИРЕКТОРА </w:t>
      </w:r>
      <w:r w:rsidR="00E47802">
        <w:rPr>
          <w:rFonts w:ascii="Times New Roman" w:hAnsi="Times New Roman" w:cs="Times New Roman"/>
          <w:b/>
          <w:sz w:val="28"/>
          <w:szCs w:val="28"/>
        </w:rPr>
        <w:t>БМАУ СОК «ЛИДЕР»</w:t>
      </w:r>
      <w:r w:rsidRPr="00CB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802">
        <w:rPr>
          <w:rFonts w:ascii="Times New Roman" w:hAnsi="Times New Roman" w:cs="Times New Roman"/>
          <w:b/>
          <w:sz w:val="28"/>
          <w:szCs w:val="28"/>
        </w:rPr>
        <w:t>КРОТОВА П.М.</w:t>
      </w:r>
      <w:r w:rsidRPr="00CB1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8CA" w:rsidRPr="00CB1599" w:rsidRDefault="00CB1599" w:rsidP="00CB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99">
        <w:rPr>
          <w:rFonts w:ascii="Times New Roman" w:hAnsi="Times New Roman" w:cs="Times New Roman"/>
          <w:b/>
          <w:sz w:val="28"/>
          <w:szCs w:val="28"/>
        </w:rPr>
        <w:t>О НЕТЕРПИМОСТИ КОРРУПЦИОННЫХ ПРОЯВЛЕНИЙ</w:t>
      </w:r>
    </w:p>
    <w:p w:rsidR="00CB1599" w:rsidRPr="00CB1599" w:rsidRDefault="00CB1599" w:rsidP="00CB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99" w:rsidRPr="00CB1599" w:rsidRDefault="00CB1599" w:rsidP="00CB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Президент России В. В. Путин, выступая на расширенном заседании коллегии Генеральной прокуратуры России  5 марта 2013 г., подчеркнул, что безопасность людей, защита их прав, подавление криминальных угроз для экономики, очищение власти от коррупции – это важнейшие условия развития нашей страны. </w:t>
      </w:r>
    </w:p>
    <w:p w:rsidR="00CB1599" w:rsidRPr="00CB1599" w:rsidRDefault="00CB1599" w:rsidP="00CB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 В соответствии с Федеральным законом "О противодействии коррупции" от 25.12.2008 N 273-ФЗ одной из мер профилактики коррупции является формирование в обществе нетерпимости к коррупционному поведению. </w:t>
      </w: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В нашем учреждении принят кодекс этики и служебного поведения работников организации, разработана антикоррупционная политика, целью которой является обеспечение работы по профилактике и противодействию коррупции. </w:t>
      </w: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47802">
        <w:rPr>
          <w:rFonts w:ascii="Times New Roman" w:hAnsi="Times New Roman" w:cs="Times New Roman"/>
          <w:sz w:val="28"/>
          <w:szCs w:val="28"/>
        </w:rPr>
        <w:t>БМАУ СОК «Лидер»</w:t>
      </w:r>
      <w:r w:rsidRPr="00CB1599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директора о случаях склонения работника к совершению коррупционных правонарушений; </w:t>
      </w: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 </w:t>
      </w: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- сообщить руководителю учреждения о возможности возникновения либо возникшем у работника конфликте интересов. </w:t>
      </w:r>
    </w:p>
    <w:p w:rsid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599" w:rsidRPr="00CB1599" w:rsidRDefault="00CB1599" w:rsidP="00CB1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599">
        <w:rPr>
          <w:rFonts w:ascii="Times New Roman" w:hAnsi="Times New Roman" w:cs="Times New Roman"/>
          <w:sz w:val="28"/>
          <w:szCs w:val="28"/>
        </w:rPr>
        <w:t xml:space="preserve">Прошу всех работников </w:t>
      </w:r>
      <w:r w:rsidR="00E47802">
        <w:rPr>
          <w:rFonts w:ascii="Times New Roman" w:hAnsi="Times New Roman" w:cs="Times New Roman"/>
          <w:sz w:val="28"/>
          <w:szCs w:val="28"/>
        </w:rPr>
        <w:t>БМАУ СОК «Лидер»</w:t>
      </w:r>
      <w:bookmarkStart w:id="0" w:name="_GoBack"/>
      <w:bookmarkEnd w:id="0"/>
      <w:r w:rsidRPr="00CB1599">
        <w:rPr>
          <w:rFonts w:ascii="Times New Roman" w:hAnsi="Times New Roman" w:cs="Times New Roman"/>
          <w:sz w:val="28"/>
          <w:szCs w:val="28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sectPr w:rsidR="00CB1599" w:rsidRPr="00CB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7"/>
    <w:rsid w:val="009408CA"/>
    <w:rsid w:val="00A81038"/>
    <w:rsid w:val="00CB1599"/>
    <w:rsid w:val="00E47802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 Бондаренко</dc:creator>
  <cp:lastModifiedBy>l.nohrina@outlook.com</cp:lastModifiedBy>
  <cp:revision>3</cp:revision>
  <dcterms:created xsi:type="dcterms:W3CDTF">2020-03-13T07:07:00Z</dcterms:created>
  <dcterms:modified xsi:type="dcterms:W3CDTF">2020-03-18T05:54:00Z</dcterms:modified>
</cp:coreProperties>
</file>